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69A32" w14:textId="77777777" w:rsidR="00213B37" w:rsidRPr="00245153" w:rsidRDefault="00245153" w:rsidP="00245153">
      <w:pPr>
        <w:jc w:val="center"/>
        <w:rPr>
          <w:sz w:val="40"/>
          <w:szCs w:val="40"/>
        </w:rPr>
      </w:pPr>
      <w:r w:rsidRPr="00245153">
        <w:rPr>
          <w:sz w:val="40"/>
          <w:szCs w:val="40"/>
        </w:rPr>
        <w:t>Pennsylvania Sporting Clays Association</w:t>
      </w:r>
    </w:p>
    <w:p w14:paraId="07B66B80" w14:textId="49E1B829" w:rsidR="00245153" w:rsidRPr="00245153" w:rsidRDefault="00245153" w:rsidP="00245153">
      <w:pPr>
        <w:pStyle w:val="NoSpacing"/>
        <w:jc w:val="center"/>
        <w:rPr>
          <w:sz w:val="28"/>
          <w:szCs w:val="28"/>
        </w:rPr>
      </w:pPr>
      <w:r w:rsidRPr="001E7F1F">
        <w:rPr>
          <w:sz w:val="28"/>
          <w:szCs w:val="28"/>
        </w:rPr>
        <w:t>State Shoot Criteria, Guidelines &amp; Application</w:t>
      </w:r>
    </w:p>
    <w:p w14:paraId="7C46C05F" w14:textId="29FEC721" w:rsidR="00245153" w:rsidRDefault="001E7F1F" w:rsidP="00245153">
      <w:pPr>
        <w:pStyle w:val="NoSpacing"/>
        <w:jc w:val="center"/>
      </w:pPr>
      <w:r>
        <w:t>ADOPTED 02/09/2023</w:t>
      </w:r>
    </w:p>
    <w:p w14:paraId="414F0987" w14:textId="77777777" w:rsidR="00245153" w:rsidRDefault="00245153" w:rsidP="00245153">
      <w:pPr>
        <w:pStyle w:val="NoSpacing"/>
        <w:jc w:val="center"/>
      </w:pPr>
    </w:p>
    <w:p w14:paraId="102D5431" w14:textId="7A911A13" w:rsidR="00245153" w:rsidRPr="000A1EEE" w:rsidRDefault="00245153" w:rsidP="00245153">
      <w:pPr>
        <w:pStyle w:val="NoSpacing"/>
        <w:rPr>
          <w:rFonts w:cstheme="minorHAnsi"/>
          <w:sz w:val="24"/>
          <w:szCs w:val="24"/>
        </w:rPr>
      </w:pPr>
      <w:r w:rsidRPr="000A1EEE">
        <w:rPr>
          <w:rFonts w:cstheme="minorHAnsi"/>
          <w:b/>
          <w:sz w:val="24"/>
          <w:szCs w:val="24"/>
        </w:rPr>
        <w:t>Preamble</w:t>
      </w:r>
      <w:r w:rsidRPr="000A1EEE">
        <w:rPr>
          <w:rFonts w:cstheme="minorHAnsi"/>
          <w:sz w:val="24"/>
          <w:szCs w:val="24"/>
        </w:rPr>
        <w:t xml:space="preserve"> – These guidelines will help shape the future State Shoot along with providing</w:t>
      </w:r>
      <w:r w:rsidR="001E7F1F">
        <w:rPr>
          <w:rFonts w:cstheme="minorHAnsi"/>
          <w:sz w:val="24"/>
          <w:szCs w:val="24"/>
        </w:rPr>
        <w:t xml:space="preserve"> possibilities for greater clubs</w:t>
      </w:r>
      <w:r w:rsidRPr="000A1EEE">
        <w:rPr>
          <w:rFonts w:cstheme="minorHAnsi"/>
          <w:sz w:val="24"/>
          <w:szCs w:val="24"/>
        </w:rPr>
        <w:t xml:space="preserve"> to apply </w:t>
      </w:r>
      <w:r w:rsidR="001E7F1F">
        <w:rPr>
          <w:rFonts w:cstheme="minorHAnsi"/>
          <w:sz w:val="24"/>
          <w:szCs w:val="24"/>
        </w:rPr>
        <w:t xml:space="preserve">and </w:t>
      </w:r>
      <w:r w:rsidRPr="000A1EEE">
        <w:rPr>
          <w:rFonts w:cstheme="minorHAnsi"/>
          <w:sz w:val="24"/>
          <w:szCs w:val="24"/>
        </w:rPr>
        <w:t xml:space="preserve">host the “State Championship” </w:t>
      </w:r>
      <w:r w:rsidR="001E7F1F">
        <w:rPr>
          <w:rFonts w:cstheme="minorHAnsi"/>
          <w:sz w:val="24"/>
          <w:szCs w:val="24"/>
        </w:rPr>
        <w:t>.</w:t>
      </w:r>
    </w:p>
    <w:p w14:paraId="36038E9A" w14:textId="77777777" w:rsidR="00245153" w:rsidRPr="000A1EEE" w:rsidRDefault="00245153" w:rsidP="00245153">
      <w:pPr>
        <w:pStyle w:val="NoSpacing"/>
        <w:rPr>
          <w:rFonts w:cstheme="minorHAnsi"/>
          <w:sz w:val="24"/>
          <w:szCs w:val="24"/>
        </w:rPr>
      </w:pPr>
    </w:p>
    <w:p w14:paraId="418289A1" w14:textId="77777777" w:rsidR="00245153" w:rsidRPr="000A1EEE" w:rsidRDefault="00245153" w:rsidP="00245153">
      <w:pPr>
        <w:pStyle w:val="NoSpacing"/>
        <w:rPr>
          <w:rFonts w:cstheme="minorHAnsi"/>
          <w:sz w:val="24"/>
          <w:szCs w:val="24"/>
        </w:rPr>
      </w:pPr>
    </w:p>
    <w:p w14:paraId="47E6BD9B" w14:textId="77777777" w:rsidR="00082579" w:rsidRPr="000A1EEE" w:rsidRDefault="00245153" w:rsidP="00245153">
      <w:pPr>
        <w:pStyle w:val="NoSpacing"/>
        <w:rPr>
          <w:rFonts w:cstheme="minorHAnsi"/>
          <w:sz w:val="24"/>
          <w:szCs w:val="24"/>
        </w:rPr>
      </w:pPr>
      <w:r w:rsidRPr="000A1EEE">
        <w:rPr>
          <w:rFonts w:cstheme="minorHAnsi"/>
          <w:b/>
          <w:sz w:val="24"/>
          <w:szCs w:val="24"/>
        </w:rPr>
        <w:t>Divisions</w:t>
      </w:r>
      <w:r w:rsidRPr="000A1EEE">
        <w:rPr>
          <w:rFonts w:cstheme="minorHAnsi"/>
          <w:sz w:val="24"/>
          <w:szCs w:val="24"/>
        </w:rPr>
        <w:t xml:space="preserve"> – Clubs will be placed in four(4) divisions, and shoots will be awarded geographically b</w:t>
      </w:r>
      <w:r w:rsidR="00082579" w:rsidRPr="000A1EEE">
        <w:rPr>
          <w:rFonts w:cstheme="minorHAnsi"/>
          <w:sz w:val="24"/>
          <w:szCs w:val="24"/>
        </w:rPr>
        <w:t>ased on the divisions.  While these divisions may change slightly base on new member clubs or some clubs discontinuing membership.  If a club changes divisions based on PSCA Board voting, the club cannot hold a shoot for one(1) year.</w:t>
      </w:r>
    </w:p>
    <w:p w14:paraId="7A04AE29" w14:textId="77777777" w:rsidR="00082579" w:rsidRPr="000A1EEE" w:rsidRDefault="00082579" w:rsidP="00245153">
      <w:pPr>
        <w:pStyle w:val="NoSpacing"/>
        <w:rPr>
          <w:rFonts w:cstheme="minorHAnsi"/>
          <w:sz w:val="24"/>
          <w:szCs w:val="24"/>
        </w:rPr>
      </w:pPr>
    </w:p>
    <w:p w14:paraId="209A4658" w14:textId="2ED219CA" w:rsidR="00245153" w:rsidRDefault="00082579" w:rsidP="00245153">
      <w:pPr>
        <w:pStyle w:val="NoSpacing"/>
        <w:rPr>
          <w:rFonts w:cstheme="minorHAnsi"/>
          <w:sz w:val="24"/>
          <w:szCs w:val="24"/>
        </w:rPr>
      </w:pPr>
      <w:r w:rsidRPr="000A1EEE">
        <w:rPr>
          <w:rFonts w:cstheme="minorHAnsi"/>
          <w:sz w:val="24"/>
          <w:szCs w:val="24"/>
        </w:rPr>
        <w:t xml:space="preserve">Divisions (As of </w:t>
      </w:r>
      <w:r w:rsidR="001E7F1F">
        <w:rPr>
          <w:rFonts w:cstheme="minorHAnsi"/>
          <w:sz w:val="24"/>
          <w:szCs w:val="24"/>
        </w:rPr>
        <w:t>02/10/2023</w:t>
      </w:r>
      <w:r w:rsidRPr="000A1EEE">
        <w:rPr>
          <w:rFonts w:cstheme="minorHAnsi"/>
          <w:sz w:val="24"/>
          <w:szCs w:val="24"/>
        </w:rPr>
        <w:t>)</w:t>
      </w:r>
      <w:r w:rsidR="00245153" w:rsidRPr="000A1EEE">
        <w:rPr>
          <w:rFonts w:cstheme="minorHAnsi"/>
          <w:sz w:val="24"/>
          <w:szCs w:val="24"/>
        </w:rPr>
        <w:t xml:space="preserve"> </w:t>
      </w:r>
    </w:p>
    <w:p w14:paraId="0CA4F1B0" w14:textId="2ED8A942" w:rsidR="003D2D9D" w:rsidRDefault="003D2D9D" w:rsidP="00245153">
      <w:pPr>
        <w:pStyle w:val="NoSpacing"/>
        <w:rPr>
          <w:rFonts w:cstheme="minorHAnsi"/>
          <w:sz w:val="24"/>
          <w:szCs w:val="24"/>
        </w:rPr>
      </w:pPr>
    </w:p>
    <w:p w14:paraId="48E204EB" w14:textId="610791AB" w:rsidR="003D2D9D" w:rsidRDefault="003D2D9D" w:rsidP="00245153">
      <w:pPr>
        <w:pStyle w:val="NoSpacing"/>
        <w:rPr>
          <w:rFonts w:cstheme="minorHAnsi"/>
          <w:sz w:val="24"/>
          <w:szCs w:val="24"/>
        </w:rPr>
      </w:pPr>
      <w:r w:rsidRPr="003D2D9D">
        <w:rPr>
          <w:rFonts w:cstheme="minorHAnsi"/>
          <w:noProof/>
          <w:sz w:val="24"/>
          <w:szCs w:val="24"/>
        </w:rPr>
        <w:drawing>
          <wp:inline distT="0" distB="0" distL="0" distR="0" wp14:anchorId="7A6C39C4" wp14:editId="6E06AB0A">
            <wp:extent cx="5943600" cy="331724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2599" w14:textId="77777777" w:rsidR="003D2D9D" w:rsidRPr="000A1EEE" w:rsidRDefault="003D2D9D" w:rsidP="00245153">
      <w:pPr>
        <w:pStyle w:val="NoSpacing"/>
        <w:rPr>
          <w:rFonts w:cstheme="minorHAnsi"/>
          <w:sz w:val="24"/>
          <w:szCs w:val="24"/>
        </w:rPr>
      </w:pPr>
    </w:p>
    <w:p w14:paraId="172A8F85" w14:textId="0F5EA8A7" w:rsidR="003D2D9D" w:rsidRDefault="003D2D9D" w:rsidP="00245153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NW Division -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Castlewood, </w:t>
      </w:r>
      <w:proofErr w:type="spellStart"/>
      <w:r>
        <w:rPr>
          <w:rFonts w:cstheme="minorHAnsi"/>
          <w:sz w:val="24"/>
          <w:szCs w:val="24"/>
        </w:rPr>
        <w:t>Critterpath</w:t>
      </w:r>
      <w:proofErr w:type="spellEnd"/>
      <w:r>
        <w:rPr>
          <w:rFonts w:cstheme="minorHAnsi"/>
          <w:sz w:val="24"/>
          <w:szCs w:val="24"/>
        </w:rPr>
        <w:t>, Lawrence County</w:t>
      </w:r>
    </w:p>
    <w:p w14:paraId="42B629B7" w14:textId="3D78C451" w:rsidR="003D2D9D" w:rsidRDefault="003D2D9D" w:rsidP="00245153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SW Division -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Buffer Creek, California Hill, Highlands, West Penn</w:t>
      </w:r>
    </w:p>
    <w:p w14:paraId="2D31A29B" w14:textId="16AA0ED7" w:rsidR="003D2D9D" w:rsidRDefault="003D2D9D" w:rsidP="00245153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South Division - </w:t>
      </w:r>
      <w:r>
        <w:rPr>
          <w:rFonts w:cstheme="minorHAnsi"/>
          <w:sz w:val="24"/>
          <w:szCs w:val="24"/>
        </w:rPr>
        <w:tab/>
        <w:t xml:space="preserve">Carlisle, Central Penn, </w:t>
      </w:r>
      <w:proofErr w:type="spellStart"/>
      <w:r>
        <w:rPr>
          <w:rFonts w:cstheme="minorHAnsi"/>
          <w:sz w:val="24"/>
          <w:szCs w:val="24"/>
        </w:rPr>
        <w:t>Stoneycreek</w:t>
      </w:r>
      <w:proofErr w:type="spellEnd"/>
    </w:p>
    <w:p w14:paraId="150804E2" w14:textId="5DBC8376" w:rsidR="003D2D9D" w:rsidRDefault="003D2D9D" w:rsidP="00245153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East Division -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Blue Ridge, </w:t>
      </w:r>
      <w:proofErr w:type="spellStart"/>
      <w:r>
        <w:rPr>
          <w:rFonts w:cstheme="minorHAnsi"/>
          <w:sz w:val="24"/>
          <w:szCs w:val="24"/>
        </w:rPr>
        <w:t>Steelstown</w:t>
      </w:r>
      <w:proofErr w:type="spellEnd"/>
    </w:p>
    <w:p w14:paraId="4A19BC13" w14:textId="77777777" w:rsidR="003D2D9D" w:rsidRPr="000A1EEE" w:rsidRDefault="003D2D9D" w:rsidP="00245153">
      <w:pPr>
        <w:pStyle w:val="NoSpacing"/>
        <w:rPr>
          <w:rFonts w:cstheme="minorHAnsi"/>
          <w:sz w:val="24"/>
          <w:szCs w:val="24"/>
        </w:rPr>
      </w:pPr>
    </w:p>
    <w:p w14:paraId="68980830" w14:textId="63772666" w:rsidR="00082579" w:rsidRPr="000A1EEE" w:rsidRDefault="007B1753" w:rsidP="00245153">
      <w:pPr>
        <w:pStyle w:val="NoSpacing"/>
        <w:rPr>
          <w:rFonts w:cstheme="minorHAnsi"/>
          <w:b/>
          <w:sz w:val="24"/>
          <w:szCs w:val="24"/>
        </w:rPr>
      </w:pPr>
      <w:r w:rsidRPr="000A1EEE">
        <w:rPr>
          <w:rFonts w:cstheme="minorHAnsi"/>
          <w:b/>
          <w:sz w:val="24"/>
          <w:szCs w:val="24"/>
        </w:rPr>
        <w:t>Qualifying for State Shoot</w:t>
      </w:r>
    </w:p>
    <w:p w14:paraId="510F55A7" w14:textId="77777777" w:rsidR="00F41588" w:rsidRPr="000A1EEE" w:rsidRDefault="00F41588" w:rsidP="00245153">
      <w:pPr>
        <w:pStyle w:val="NoSpacing"/>
        <w:rPr>
          <w:rFonts w:cstheme="minorHAnsi"/>
          <w:sz w:val="24"/>
          <w:szCs w:val="24"/>
        </w:rPr>
      </w:pPr>
    </w:p>
    <w:p w14:paraId="5455BE22" w14:textId="77777777" w:rsidR="00F41588" w:rsidRPr="000A1EEE" w:rsidRDefault="00F41588" w:rsidP="00F4158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A1EEE">
        <w:rPr>
          <w:rFonts w:cstheme="minorHAnsi"/>
          <w:sz w:val="24"/>
          <w:szCs w:val="24"/>
        </w:rPr>
        <w:t>The club must be an NSCA and PSCA member in good standing.</w:t>
      </w:r>
    </w:p>
    <w:p w14:paraId="786C0FB7" w14:textId="29555A52" w:rsidR="00F41588" w:rsidRPr="000A1EEE" w:rsidRDefault="00F41588" w:rsidP="00F4158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A1EEE">
        <w:rPr>
          <w:rFonts w:cstheme="minorHAnsi"/>
          <w:sz w:val="24"/>
          <w:szCs w:val="24"/>
        </w:rPr>
        <w:lastRenderedPageBreak/>
        <w:t xml:space="preserve">2. Club Management must have held a previous </w:t>
      </w:r>
      <w:r w:rsidRPr="001E7F1F">
        <w:rPr>
          <w:rFonts w:cstheme="minorHAnsi"/>
          <w:sz w:val="24"/>
          <w:szCs w:val="24"/>
        </w:rPr>
        <w:t>significant</w:t>
      </w:r>
      <w:r w:rsidRPr="000A1EEE">
        <w:rPr>
          <w:rFonts w:cstheme="minorHAnsi"/>
          <w:sz w:val="24"/>
          <w:szCs w:val="24"/>
        </w:rPr>
        <w:t xml:space="preserve"> registered shoot, a previous state shoot, </w:t>
      </w:r>
      <w:r w:rsidR="003D2D9D">
        <w:rPr>
          <w:rFonts w:cstheme="minorHAnsi"/>
          <w:sz w:val="24"/>
          <w:szCs w:val="24"/>
        </w:rPr>
        <w:t>or other shoot</w:t>
      </w:r>
      <w:r w:rsidRPr="000A1EEE">
        <w:rPr>
          <w:rFonts w:cstheme="minorHAnsi"/>
          <w:sz w:val="24"/>
          <w:szCs w:val="24"/>
        </w:rPr>
        <w:t xml:space="preserve"> to bid at the discretion of the PSCA Board.</w:t>
      </w:r>
    </w:p>
    <w:p w14:paraId="64A3D8DD" w14:textId="77777777" w:rsidR="00F41588" w:rsidRPr="000A1EEE" w:rsidRDefault="00F41588" w:rsidP="00F4158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A1EEE">
        <w:rPr>
          <w:rFonts w:cstheme="minorHAnsi"/>
          <w:sz w:val="24"/>
          <w:szCs w:val="24"/>
        </w:rPr>
        <w:t>3. All clubs wishing to host a State Shoot must have held NSCA registered shoot(s)</w:t>
      </w:r>
    </w:p>
    <w:p w14:paraId="7CC37A03" w14:textId="77777777" w:rsidR="00F41588" w:rsidRPr="000A1EEE" w:rsidRDefault="00F41588" w:rsidP="00F4158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A1EEE">
        <w:rPr>
          <w:rFonts w:cstheme="minorHAnsi"/>
          <w:sz w:val="24"/>
          <w:szCs w:val="24"/>
        </w:rPr>
        <w:t>during each of the following years:</w:t>
      </w:r>
    </w:p>
    <w:p w14:paraId="722CBC39" w14:textId="77777777" w:rsidR="00F41588" w:rsidRPr="000A1EEE" w:rsidRDefault="00F41588" w:rsidP="00F4158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0A1EEE">
        <w:rPr>
          <w:rFonts w:cstheme="minorHAnsi"/>
          <w:sz w:val="24"/>
          <w:szCs w:val="24"/>
        </w:rPr>
        <w:t>i</w:t>
      </w:r>
      <w:proofErr w:type="spellEnd"/>
      <w:r w:rsidRPr="000A1EEE">
        <w:rPr>
          <w:rFonts w:cstheme="minorHAnsi"/>
          <w:sz w:val="24"/>
          <w:szCs w:val="24"/>
        </w:rPr>
        <w:t>. The year prior to submitting their application.</w:t>
      </w:r>
    </w:p>
    <w:p w14:paraId="393DCFB8" w14:textId="77777777" w:rsidR="00F41588" w:rsidRPr="000A1EEE" w:rsidRDefault="00F41588" w:rsidP="00F4158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A1EEE">
        <w:rPr>
          <w:rFonts w:cstheme="minorHAnsi"/>
          <w:sz w:val="24"/>
          <w:szCs w:val="24"/>
        </w:rPr>
        <w:t>ii. The year in which they submit their application.</w:t>
      </w:r>
    </w:p>
    <w:p w14:paraId="135686CF" w14:textId="77777777" w:rsidR="00F41588" w:rsidRPr="000A1EEE" w:rsidRDefault="00F41588" w:rsidP="00F4158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C0A876F" w14:textId="255DDB24" w:rsidR="001F4048" w:rsidRDefault="00F41588" w:rsidP="001E7F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A1EEE">
        <w:rPr>
          <w:rFonts w:cstheme="minorHAnsi"/>
          <w:b/>
          <w:sz w:val="24"/>
          <w:szCs w:val="24"/>
        </w:rPr>
        <w:t>Awarding of Shoots</w:t>
      </w:r>
      <w:r w:rsidRPr="000A1EEE">
        <w:rPr>
          <w:rFonts w:cstheme="minorHAnsi"/>
          <w:sz w:val="24"/>
          <w:szCs w:val="24"/>
        </w:rPr>
        <w:t xml:space="preserve"> – The 2023 &amp; 2024 State shoots have previously been awarded to </w:t>
      </w:r>
      <w:proofErr w:type="spellStart"/>
      <w:r w:rsidRPr="000A1EEE">
        <w:rPr>
          <w:rFonts w:cstheme="minorHAnsi"/>
          <w:sz w:val="24"/>
          <w:szCs w:val="24"/>
        </w:rPr>
        <w:t>Stoneycreek</w:t>
      </w:r>
      <w:proofErr w:type="spellEnd"/>
      <w:r w:rsidRPr="000A1EEE">
        <w:rPr>
          <w:rFonts w:cstheme="minorHAnsi"/>
          <w:sz w:val="24"/>
          <w:szCs w:val="24"/>
        </w:rPr>
        <w:t xml:space="preserve">.  </w:t>
      </w:r>
      <w:proofErr w:type="spellStart"/>
      <w:r w:rsidRPr="000A1EEE">
        <w:rPr>
          <w:rFonts w:cstheme="minorHAnsi"/>
          <w:sz w:val="24"/>
          <w:szCs w:val="24"/>
        </w:rPr>
        <w:t>Stoneycreek</w:t>
      </w:r>
      <w:proofErr w:type="spellEnd"/>
      <w:r w:rsidRPr="000A1EEE">
        <w:rPr>
          <w:rFonts w:cstheme="minorHAnsi"/>
          <w:sz w:val="24"/>
          <w:szCs w:val="24"/>
        </w:rPr>
        <w:t xml:space="preserve"> will maintain these two State shoots prior to these new procedures being implemented for the State Championship.  </w:t>
      </w:r>
    </w:p>
    <w:p w14:paraId="1CACB139" w14:textId="28179394" w:rsidR="00E81B22" w:rsidRDefault="00E81B22" w:rsidP="001E7F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W w:w="4060" w:type="dxa"/>
        <w:tblLook w:val="04A0" w:firstRow="1" w:lastRow="0" w:firstColumn="1" w:lastColumn="0" w:noHBand="0" w:noVBand="1"/>
      </w:tblPr>
      <w:tblGrid>
        <w:gridCol w:w="1220"/>
        <w:gridCol w:w="1500"/>
        <w:gridCol w:w="1349"/>
      </w:tblGrid>
      <w:tr w:rsidR="00E81B22" w:rsidRPr="00E81B22" w14:paraId="2D1EC6A0" w14:textId="77777777" w:rsidTr="00E81B22">
        <w:trPr>
          <w:trHeight w:val="588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35329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81B22">
              <w:rPr>
                <w:rFonts w:ascii="Calibri" w:eastAsia="Times New Roman" w:hAnsi="Calibri" w:cs="Calibri"/>
                <w:b/>
                <w:bCs/>
                <w:color w:val="000000"/>
              </w:rPr>
              <w:t>State Shoot YEAR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A4880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81B22">
              <w:rPr>
                <w:rFonts w:ascii="Calibri" w:eastAsia="Times New Roman" w:hAnsi="Calibri" w:cs="Calibri"/>
                <w:b/>
                <w:bCs/>
                <w:color w:val="000000"/>
              </w:rPr>
              <w:t>Geographic Division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C330A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81B22">
              <w:rPr>
                <w:rFonts w:ascii="Calibri" w:eastAsia="Times New Roman" w:hAnsi="Calibri" w:cs="Calibri"/>
                <w:b/>
                <w:bCs/>
                <w:color w:val="000000"/>
              </w:rPr>
              <w:t>Applications Due</w:t>
            </w:r>
          </w:p>
        </w:tc>
      </w:tr>
      <w:tr w:rsidR="00E81B22" w:rsidRPr="00E81B22" w14:paraId="17B8022F" w14:textId="77777777" w:rsidTr="00E81B22">
        <w:trPr>
          <w:trHeight w:val="624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A040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6C99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South-</w:t>
            </w:r>
            <w:proofErr w:type="spellStart"/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Stonycreek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1003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81B22">
              <w:rPr>
                <w:rFonts w:ascii="Calibri" w:eastAsia="Times New Roman" w:hAnsi="Calibri" w:cs="Calibri"/>
                <w:color w:val="000000"/>
              </w:rPr>
              <w:t>N/A</w:t>
            </w:r>
          </w:p>
        </w:tc>
      </w:tr>
      <w:tr w:rsidR="00E81B22" w:rsidRPr="00E81B22" w14:paraId="37BB5846" w14:textId="77777777" w:rsidTr="00E81B22">
        <w:trPr>
          <w:trHeight w:val="624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764E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4EC6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South-</w:t>
            </w:r>
            <w:proofErr w:type="spellStart"/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Stonycreek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E3DD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81B22">
              <w:rPr>
                <w:rFonts w:ascii="Calibri" w:eastAsia="Times New Roman" w:hAnsi="Calibri" w:cs="Calibri"/>
                <w:color w:val="000000"/>
              </w:rPr>
              <w:t>N/A</w:t>
            </w:r>
          </w:p>
        </w:tc>
      </w:tr>
      <w:tr w:rsidR="00E81B22" w:rsidRPr="00E81B22" w14:paraId="186F5048" w14:textId="77777777" w:rsidTr="00E81B22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37BE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4459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NW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D963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81B22">
              <w:rPr>
                <w:rFonts w:ascii="Calibri" w:eastAsia="Times New Roman" w:hAnsi="Calibri" w:cs="Calibri"/>
                <w:color w:val="000000"/>
              </w:rPr>
              <w:t>5/1/2023</w:t>
            </w:r>
          </w:p>
        </w:tc>
      </w:tr>
      <w:tr w:rsidR="00E81B22" w:rsidRPr="00E81B22" w14:paraId="1C20EAD4" w14:textId="77777777" w:rsidTr="00E81B22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9F2B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F342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East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257D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81B22">
              <w:rPr>
                <w:rFonts w:ascii="Calibri" w:eastAsia="Times New Roman" w:hAnsi="Calibri" w:cs="Calibri"/>
                <w:color w:val="000000"/>
              </w:rPr>
              <w:t>5/1/2024</w:t>
            </w:r>
          </w:p>
        </w:tc>
      </w:tr>
      <w:tr w:rsidR="00E81B22" w:rsidRPr="00E81B22" w14:paraId="4EDA3FE5" w14:textId="77777777" w:rsidTr="00E81B22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8642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5125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SW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B0A4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81B22">
              <w:rPr>
                <w:rFonts w:ascii="Calibri" w:eastAsia="Times New Roman" w:hAnsi="Calibri" w:cs="Calibri"/>
                <w:color w:val="000000"/>
              </w:rPr>
              <w:t>5/1/2025</w:t>
            </w:r>
          </w:p>
        </w:tc>
      </w:tr>
      <w:tr w:rsidR="00E81B22" w:rsidRPr="00E81B22" w14:paraId="138528AC" w14:textId="77777777" w:rsidTr="00E81B22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1680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EBF8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South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36CC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81B22">
              <w:rPr>
                <w:rFonts w:ascii="Calibri" w:eastAsia="Times New Roman" w:hAnsi="Calibri" w:cs="Calibri"/>
                <w:color w:val="000000"/>
              </w:rPr>
              <w:t>5/1/2026</w:t>
            </w:r>
          </w:p>
        </w:tc>
      </w:tr>
      <w:tr w:rsidR="00E81B22" w:rsidRPr="00E81B22" w14:paraId="346E003F" w14:textId="77777777" w:rsidTr="00E81B22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0BEC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5AD7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NW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B88F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81B22">
              <w:rPr>
                <w:rFonts w:ascii="Calibri" w:eastAsia="Times New Roman" w:hAnsi="Calibri" w:cs="Calibri"/>
                <w:color w:val="000000"/>
              </w:rPr>
              <w:t>5/1/2027</w:t>
            </w:r>
          </w:p>
        </w:tc>
      </w:tr>
      <w:tr w:rsidR="00E81B22" w:rsidRPr="00E81B22" w14:paraId="24C45A44" w14:textId="77777777" w:rsidTr="00E81B22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307F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8082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East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C52F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81B22">
              <w:rPr>
                <w:rFonts w:ascii="Calibri" w:eastAsia="Times New Roman" w:hAnsi="Calibri" w:cs="Calibri"/>
                <w:color w:val="000000"/>
              </w:rPr>
              <w:t>5/1/2028</w:t>
            </w:r>
          </w:p>
        </w:tc>
      </w:tr>
      <w:tr w:rsidR="00E81B22" w:rsidRPr="00E81B22" w14:paraId="44934994" w14:textId="77777777" w:rsidTr="00E81B22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B367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A41F2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SW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BE59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81B22">
              <w:rPr>
                <w:rFonts w:ascii="Calibri" w:eastAsia="Times New Roman" w:hAnsi="Calibri" w:cs="Calibri"/>
                <w:color w:val="000000"/>
              </w:rPr>
              <w:t>5/1/2029</w:t>
            </w:r>
          </w:p>
        </w:tc>
      </w:tr>
      <w:tr w:rsidR="00E81B22" w:rsidRPr="00E81B22" w14:paraId="0E21C199" w14:textId="77777777" w:rsidTr="00E81B22">
        <w:trPr>
          <w:trHeight w:val="312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864F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72D8" w14:textId="77777777" w:rsidR="00E81B22" w:rsidRPr="00E81B22" w:rsidRDefault="00E81B22" w:rsidP="00E81B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81B2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South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A2C3" w14:textId="77777777" w:rsidR="00E81B22" w:rsidRPr="00E81B22" w:rsidRDefault="00E81B22" w:rsidP="00E81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81B22">
              <w:rPr>
                <w:rFonts w:ascii="Calibri" w:eastAsia="Times New Roman" w:hAnsi="Calibri" w:cs="Calibri"/>
                <w:color w:val="000000"/>
              </w:rPr>
              <w:t>5/1/2030</w:t>
            </w:r>
          </w:p>
        </w:tc>
      </w:tr>
    </w:tbl>
    <w:p w14:paraId="2B854D43" w14:textId="77777777" w:rsidR="00E81B22" w:rsidRPr="000A1EEE" w:rsidRDefault="00E81B22" w:rsidP="001E7F1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D56AFBB" w14:textId="65F36585" w:rsidR="000A1EEE" w:rsidRPr="00D02BC3" w:rsidRDefault="00BB7BAC" w:rsidP="00E81B2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A1EEE">
        <w:rPr>
          <w:rFonts w:cstheme="minorHAnsi"/>
          <w:sz w:val="24"/>
          <w:szCs w:val="24"/>
        </w:rPr>
        <w:t xml:space="preserve">State </w:t>
      </w:r>
      <w:r w:rsidRPr="00D02BC3">
        <w:rPr>
          <w:rFonts w:cstheme="minorHAnsi"/>
          <w:sz w:val="24"/>
          <w:szCs w:val="24"/>
        </w:rPr>
        <w:t xml:space="preserve">Shoot Award– Applications are due by </w:t>
      </w:r>
      <w:r w:rsidR="00667255">
        <w:rPr>
          <w:rFonts w:cstheme="minorHAnsi"/>
          <w:sz w:val="24"/>
          <w:szCs w:val="24"/>
        </w:rPr>
        <w:t>5</w:t>
      </w:r>
      <w:r w:rsidRPr="00D02BC3">
        <w:rPr>
          <w:rFonts w:cstheme="minorHAnsi"/>
          <w:sz w:val="24"/>
          <w:szCs w:val="24"/>
        </w:rPr>
        <w:t xml:space="preserve">/1 </w:t>
      </w:r>
      <w:r w:rsidR="003D2D9D">
        <w:rPr>
          <w:rFonts w:cstheme="minorHAnsi"/>
          <w:sz w:val="24"/>
          <w:szCs w:val="24"/>
        </w:rPr>
        <w:t>two years prior</w:t>
      </w:r>
      <w:r w:rsidRPr="00D02BC3">
        <w:rPr>
          <w:rFonts w:cstheme="minorHAnsi"/>
          <w:sz w:val="24"/>
          <w:szCs w:val="24"/>
        </w:rPr>
        <w:t>.  State Shoot will be awarded, per by-laws.  Any member in good standing with 300 previous year targets may vote.  The vote will be online, and paper ballots provided to those not online</w:t>
      </w:r>
      <w:r w:rsidR="00667255">
        <w:rPr>
          <w:rFonts w:cstheme="minorHAnsi"/>
          <w:sz w:val="24"/>
          <w:szCs w:val="24"/>
        </w:rPr>
        <w:t xml:space="preserve"> at the State shoot</w:t>
      </w:r>
      <w:r w:rsidRPr="00D02BC3">
        <w:rPr>
          <w:rFonts w:cstheme="minorHAnsi"/>
          <w:sz w:val="24"/>
          <w:szCs w:val="24"/>
        </w:rPr>
        <w:t xml:space="preserve">.  This vote will be held between </w:t>
      </w:r>
      <w:r w:rsidR="00667255">
        <w:rPr>
          <w:rFonts w:cstheme="minorHAnsi"/>
          <w:sz w:val="24"/>
          <w:szCs w:val="24"/>
        </w:rPr>
        <w:t>6</w:t>
      </w:r>
      <w:r w:rsidRPr="00D02BC3">
        <w:rPr>
          <w:rFonts w:cstheme="minorHAnsi"/>
          <w:sz w:val="24"/>
          <w:szCs w:val="24"/>
        </w:rPr>
        <w:t>/1</w:t>
      </w:r>
      <w:r w:rsidR="00667255">
        <w:rPr>
          <w:rFonts w:cstheme="minorHAnsi"/>
          <w:sz w:val="24"/>
          <w:szCs w:val="24"/>
        </w:rPr>
        <w:t>5</w:t>
      </w:r>
      <w:r w:rsidRPr="00D02BC3">
        <w:rPr>
          <w:rFonts w:cstheme="minorHAnsi"/>
          <w:sz w:val="24"/>
          <w:szCs w:val="24"/>
        </w:rPr>
        <w:t xml:space="preserve"> and the current state shoot, with results be announced during the State Shoot PSCA Meeting.</w:t>
      </w:r>
      <w:r w:rsidR="00670476">
        <w:rPr>
          <w:rFonts w:cstheme="minorHAnsi"/>
          <w:sz w:val="24"/>
          <w:szCs w:val="24"/>
        </w:rPr>
        <w:t xml:space="preserve">  If no club puts in for State Shoot in their </w:t>
      </w:r>
      <w:r w:rsidR="00E81B22">
        <w:rPr>
          <w:rFonts w:cstheme="minorHAnsi"/>
          <w:sz w:val="24"/>
          <w:szCs w:val="24"/>
        </w:rPr>
        <w:t xml:space="preserve">geographic </w:t>
      </w:r>
      <w:r w:rsidR="00670476">
        <w:rPr>
          <w:rFonts w:cstheme="minorHAnsi"/>
          <w:sz w:val="24"/>
          <w:szCs w:val="24"/>
        </w:rPr>
        <w:t xml:space="preserve">division for the year, applications will be accepted </w:t>
      </w:r>
      <w:r w:rsidR="00A6381F">
        <w:rPr>
          <w:rFonts w:cstheme="minorHAnsi"/>
          <w:sz w:val="24"/>
          <w:szCs w:val="24"/>
        </w:rPr>
        <w:t>by any club in the state</w:t>
      </w:r>
      <w:r w:rsidR="00E81B22">
        <w:rPr>
          <w:rFonts w:cstheme="minorHAnsi"/>
          <w:sz w:val="24"/>
          <w:szCs w:val="24"/>
        </w:rPr>
        <w:t xml:space="preserve"> for that year</w:t>
      </w:r>
      <w:r w:rsidR="00A6381F">
        <w:rPr>
          <w:rFonts w:cstheme="minorHAnsi"/>
          <w:sz w:val="24"/>
          <w:szCs w:val="24"/>
        </w:rPr>
        <w:t xml:space="preserve">.  </w:t>
      </w:r>
      <w:r w:rsidR="00670476">
        <w:rPr>
          <w:rFonts w:cstheme="minorHAnsi"/>
          <w:sz w:val="24"/>
          <w:szCs w:val="24"/>
        </w:rPr>
        <w:t xml:space="preserve">No club may hold a State shoot more than once every </w:t>
      </w:r>
      <w:r w:rsidR="00667255">
        <w:rPr>
          <w:rFonts w:cstheme="minorHAnsi"/>
          <w:sz w:val="24"/>
          <w:szCs w:val="24"/>
        </w:rPr>
        <w:t>3</w:t>
      </w:r>
      <w:r w:rsidR="00670476">
        <w:rPr>
          <w:rFonts w:cstheme="minorHAnsi"/>
          <w:sz w:val="24"/>
          <w:szCs w:val="24"/>
        </w:rPr>
        <w:t xml:space="preserve"> years</w:t>
      </w:r>
      <w:r w:rsidR="009901BA">
        <w:rPr>
          <w:rFonts w:cstheme="minorHAnsi"/>
          <w:sz w:val="24"/>
          <w:szCs w:val="24"/>
        </w:rPr>
        <w:t>, unless otherwise approved by the Board</w:t>
      </w:r>
      <w:r w:rsidR="00670476">
        <w:rPr>
          <w:rFonts w:cstheme="minorHAnsi"/>
          <w:sz w:val="24"/>
          <w:szCs w:val="24"/>
        </w:rPr>
        <w:t xml:space="preserve">.  </w:t>
      </w:r>
    </w:p>
    <w:p w14:paraId="11A073FA" w14:textId="77777777" w:rsidR="009A40C2" w:rsidRPr="00D02BC3" w:rsidRDefault="009A40C2" w:rsidP="00245153">
      <w:pPr>
        <w:pStyle w:val="NoSpacing"/>
        <w:rPr>
          <w:rFonts w:cstheme="minorHAnsi"/>
          <w:sz w:val="24"/>
          <w:szCs w:val="24"/>
        </w:rPr>
      </w:pPr>
    </w:p>
    <w:p w14:paraId="538DE588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D02BC3">
        <w:rPr>
          <w:rFonts w:cstheme="minorHAnsi"/>
          <w:b/>
          <w:bCs/>
          <w:color w:val="000000"/>
          <w:sz w:val="24"/>
          <w:szCs w:val="24"/>
        </w:rPr>
        <w:t>State Shoot INFO</w:t>
      </w:r>
    </w:p>
    <w:p w14:paraId="05AB7697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1. Rules – All current rules and regulations of the NSCA will be in effect.</w:t>
      </w:r>
    </w:p>
    <w:p w14:paraId="1DF12CB7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2. The State Shoot will be at least three (3) days (Friday, Saturday, &amp; Sunday). Additional</w:t>
      </w:r>
    </w:p>
    <w:p w14:paraId="484D2240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days may be added at the discretion of the hosting club and detailed in their shoot application.</w:t>
      </w:r>
    </w:p>
    <w:p w14:paraId="5227CCD0" w14:textId="09DA6DB4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 xml:space="preserve">3. Main Event: </w:t>
      </w:r>
      <w:r w:rsidR="00667255">
        <w:rPr>
          <w:rFonts w:cstheme="minorHAnsi"/>
          <w:color w:val="000000"/>
          <w:sz w:val="24"/>
          <w:szCs w:val="24"/>
        </w:rPr>
        <w:t xml:space="preserve">Minimum - </w:t>
      </w:r>
      <w:r w:rsidRPr="00D02BC3">
        <w:rPr>
          <w:rFonts w:cstheme="minorHAnsi"/>
          <w:color w:val="000000"/>
          <w:sz w:val="24"/>
          <w:szCs w:val="24"/>
        </w:rPr>
        <w:t>Two (2) days - 200 Targets. (100 targets on Saturday &amp; 100 targets on</w:t>
      </w:r>
    </w:p>
    <w:p w14:paraId="5BE9200D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Sunday)</w:t>
      </w:r>
    </w:p>
    <w:p w14:paraId="197F806C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4. 12 Gauge Prelim Event: At least one (1) day and 100 targets.</w:t>
      </w:r>
    </w:p>
    <w:p w14:paraId="4B6E5FB6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5. 5-Stand Event: At least two (2) days and 50 targets minimum.</w:t>
      </w:r>
    </w:p>
    <w:p w14:paraId="645AB6F6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lastRenderedPageBreak/>
        <w:t xml:space="preserve">6. Sub-Gauge Events (20, 28, &amp; .410, Pump, </w:t>
      </w:r>
      <w:proofErr w:type="spellStart"/>
      <w:r w:rsidRPr="00D02BC3">
        <w:rPr>
          <w:rFonts w:cstheme="minorHAnsi"/>
          <w:color w:val="000000"/>
          <w:sz w:val="24"/>
          <w:szCs w:val="24"/>
        </w:rPr>
        <w:t>SxS</w:t>
      </w:r>
      <w:proofErr w:type="spellEnd"/>
      <w:r w:rsidRPr="00D02BC3">
        <w:rPr>
          <w:rFonts w:cstheme="minorHAnsi"/>
          <w:color w:val="000000"/>
          <w:sz w:val="24"/>
          <w:szCs w:val="24"/>
        </w:rPr>
        <w:t>): At least two (2) days and 50 targets per event minimum.</w:t>
      </w:r>
    </w:p>
    <w:p w14:paraId="0729E026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7. The following events are optional, but strongly recommended, with at least 50 targets per</w:t>
      </w:r>
    </w:p>
    <w:p w14:paraId="6C88D10B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event:</w:t>
      </w:r>
    </w:p>
    <w:p w14:paraId="57C87886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 w:rsidRPr="00D02BC3">
        <w:rPr>
          <w:rFonts w:cstheme="minorHAnsi"/>
          <w:color w:val="000000"/>
          <w:sz w:val="24"/>
          <w:szCs w:val="24"/>
        </w:rPr>
        <w:t>i</w:t>
      </w:r>
      <w:proofErr w:type="spellEnd"/>
      <w:r w:rsidRPr="00D02BC3">
        <w:rPr>
          <w:rFonts w:cstheme="minorHAnsi"/>
          <w:color w:val="000000"/>
          <w:sz w:val="24"/>
          <w:szCs w:val="24"/>
        </w:rPr>
        <w:t>. FITASC</w:t>
      </w:r>
    </w:p>
    <w:p w14:paraId="40C48B50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ii. Sub-Gauge FITASC</w:t>
      </w:r>
    </w:p>
    <w:p w14:paraId="4F2165B6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iii. Super Sporting</w:t>
      </w:r>
    </w:p>
    <w:p w14:paraId="2C2C9D70" w14:textId="192F7644" w:rsidR="00667255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vi. Reports / Trues</w:t>
      </w:r>
    </w:p>
    <w:p w14:paraId="4CD8CED7" w14:textId="4B2BF602" w:rsidR="00667255" w:rsidRPr="00D02BC3" w:rsidRDefault="00667255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vii. AFS</w:t>
      </w:r>
    </w:p>
    <w:p w14:paraId="11CED12E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8. Price – All NSCA &amp; PSCA fees MUST be included in the event costs.</w:t>
      </w:r>
    </w:p>
    <w:p w14:paraId="463B7BE5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9. Price – Due to extenuating circumstances (</w:t>
      </w:r>
      <w:r w:rsidRPr="00D02BC3">
        <w:rPr>
          <w:rFonts w:cstheme="minorHAnsi"/>
          <w:i/>
          <w:iCs/>
          <w:color w:val="000000"/>
          <w:sz w:val="24"/>
          <w:szCs w:val="24"/>
        </w:rPr>
        <w:t>target prices, fuel costs, etc.</w:t>
      </w:r>
      <w:r w:rsidRPr="00D02BC3">
        <w:rPr>
          <w:rFonts w:cstheme="minorHAnsi"/>
          <w:color w:val="000000"/>
          <w:sz w:val="24"/>
          <w:szCs w:val="24"/>
        </w:rPr>
        <w:t>), a host club may</w:t>
      </w:r>
    </w:p>
    <w:p w14:paraId="730CE425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increase their originally proposed event costs. Any projected increase in event costs</w:t>
      </w:r>
    </w:p>
    <w:p w14:paraId="5099451E" w14:textId="60AB28FB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MUST be presented to the PSCA Board</w:t>
      </w:r>
      <w:r w:rsidR="00667255">
        <w:rPr>
          <w:rFonts w:cstheme="minorHAnsi"/>
          <w:color w:val="000000"/>
          <w:sz w:val="24"/>
          <w:szCs w:val="24"/>
        </w:rPr>
        <w:t xml:space="preserve"> with justification</w:t>
      </w:r>
      <w:r w:rsidRPr="00D02BC3">
        <w:rPr>
          <w:rFonts w:cstheme="minorHAnsi"/>
          <w:color w:val="000000"/>
          <w:sz w:val="24"/>
          <w:szCs w:val="24"/>
        </w:rPr>
        <w:t xml:space="preserve"> and is subject to approval by the PSCA Board.</w:t>
      </w:r>
    </w:p>
    <w:p w14:paraId="22FD7C79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10. State Shoot Flyer – A shoot flyer must be available online (i.e. hosting club’s website,</w:t>
      </w:r>
    </w:p>
    <w:p w14:paraId="719CE8FF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PSCA website, etc.) at least three (3) months in advance of the shoot. The club’s</w:t>
      </w:r>
    </w:p>
    <w:p w14:paraId="2BA383F0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physical address, as well as the GPS coordinates if possible, and phone number must be</w:t>
      </w:r>
    </w:p>
    <w:p w14:paraId="3B09470F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on the flyer.</w:t>
      </w:r>
    </w:p>
    <w:p w14:paraId="6DF7DF1E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11. Event Registration – Must be available online via an NSCA approved provider at least</w:t>
      </w:r>
    </w:p>
    <w:p w14:paraId="5937657A" w14:textId="3C55E39A" w:rsidR="009A40C2" w:rsidRPr="00D02BC3" w:rsidRDefault="00667255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four</w:t>
      </w:r>
      <w:r w:rsidR="009A40C2" w:rsidRPr="00D02BC3">
        <w:rPr>
          <w:rFonts w:cstheme="minorHAnsi"/>
          <w:color w:val="000000"/>
          <w:sz w:val="24"/>
          <w:szCs w:val="24"/>
        </w:rPr>
        <w:t xml:space="preserve"> (</w:t>
      </w:r>
      <w:r>
        <w:rPr>
          <w:rFonts w:cstheme="minorHAnsi"/>
          <w:color w:val="000000"/>
          <w:sz w:val="24"/>
          <w:szCs w:val="24"/>
        </w:rPr>
        <w:t>4</w:t>
      </w:r>
      <w:r w:rsidR="009A40C2" w:rsidRPr="00D02BC3">
        <w:rPr>
          <w:rFonts w:cstheme="minorHAnsi"/>
          <w:color w:val="000000"/>
          <w:sz w:val="24"/>
          <w:szCs w:val="24"/>
        </w:rPr>
        <w:t>) months prior to the State Shoot. Registrations 45 days prior to the State Shoot</w:t>
      </w:r>
    </w:p>
    <w:p w14:paraId="3D3CE298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may be subject to a late fee at the discretion of the hosting club. All NSCA &amp; PSCA fees</w:t>
      </w:r>
    </w:p>
    <w:p w14:paraId="63CDC2EC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MUST be included in the event costs.</w:t>
      </w:r>
    </w:p>
    <w:p w14:paraId="67BBD28A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12. The PSCA may pay for a ½ page ad in one (1) issue of the NSCA magazine in advance of</w:t>
      </w:r>
    </w:p>
    <w:p w14:paraId="2B88ED2C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the State Shoot. The hosting club will be responsible for the design of the advertisement</w:t>
      </w:r>
    </w:p>
    <w:p w14:paraId="3EFF802F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and may at their expense increase the size of the ad and/or duration in the NSCA</w:t>
      </w:r>
    </w:p>
    <w:p w14:paraId="6AE564B0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magazine.</w:t>
      </w:r>
    </w:p>
    <w:p w14:paraId="7D549710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13. Shooter Requirements – All PA residents who are members in good standing with the</w:t>
      </w:r>
    </w:p>
    <w:p w14:paraId="31344D01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NSCA are members of the PSCA. Any shooter, who desires to shoot the State Shoot and</w:t>
      </w:r>
    </w:p>
    <w:p w14:paraId="3E7AF382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is not a member of NSCA, may join on the day of the event. Hunter or Open Class may</w:t>
      </w:r>
    </w:p>
    <w:p w14:paraId="0DDC9B65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be offered, but will be charged the same fees as those paid by NSCA members including</w:t>
      </w:r>
    </w:p>
    <w:p w14:paraId="63422B02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target fees (NSCA rule).</w:t>
      </w:r>
    </w:p>
    <w:p w14:paraId="7C78EA34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14. Target Requirements – Registered target requirements and associated penalties as</w:t>
      </w:r>
    </w:p>
    <w:p w14:paraId="45BDBE1B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described in the current NSCA rule book.</w:t>
      </w:r>
    </w:p>
    <w:p w14:paraId="1B32FD55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15. Event Squadding – The Main, 5-Stand, and FITASC events MUST be squadded and</w:t>
      </w:r>
    </w:p>
    <w:p w14:paraId="0E2D7276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scheduled.</w:t>
      </w:r>
    </w:p>
    <w:p w14:paraId="008CBE69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16. Scoring Software - Only NSCA approved scoring software may be utilized at the State</w:t>
      </w:r>
    </w:p>
    <w:p w14:paraId="327175B2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Shoot. Any other option must be included in the club's proposal and approved by the</w:t>
      </w:r>
    </w:p>
    <w:p w14:paraId="45BD064E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PSCA Board prior to the event.</w:t>
      </w:r>
    </w:p>
    <w:p w14:paraId="7FA7BF1A" w14:textId="5207552E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17. Leader Board – A leader board will be placed and maintained in a central location</w:t>
      </w:r>
      <w:r w:rsidR="00667255">
        <w:rPr>
          <w:rFonts w:cstheme="minorHAnsi"/>
          <w:color w:val="000000"/>
          <w:sz w:val="24"/>
          <w:szCs w:val="24"/>
        </w:rPr>
        <w:t xml:space="preserve"> or have a Computer Monitor Scrolling</w:t>
      </w:r>
      <w:r w:rsidRPr="00D02BC3">
        <w:rPr>
          <w:rFonts w:cstheme="minorHAnsi"/>
          <w:color w:val="000000"/>
          <w:sz w:val="24"/>
          <w:szCs w:val="24"/>
        </w:rPr>
        <w:t>.</w:t>
      </w:r>
    </w:p>
    <w:p w14:paraId="615B4C05" w14:textId="77777777" w:rsidR="009A40C2" w:rsidRPr="00D02BC3" w:rsidRDefault="009A40C2" w:rsidP="00D02BC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List all shooters</w:t>
      </w:r>
    </w:p>
    <w:p w14:paraId="06803429" w14:textId="7E5BA10C" w:rsidR="009A40C2" w:rsidRPr="00D02BC3" w:rsidRDefault="009A40C2" w:rsidP="00D02BC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Classes</w:t>
      </w:r>
    </w:p>
    <w:p w14:paraId="7F5DC249" w14:textId="1C3E334F" w:rsidR="009A40C2" w:rsidRPr="00D02BC3" w:rsidRDefault="009A40C2" w:rsidP="00D02BC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 w:rsidRPr="00D02BC3">
        <w:rPr>
          <w:rFonts w:cstheme="minorHAnsi"/>
          <w:color w:val="000000"/>
          <w:sz w:val="24"/>
          <w:szCs w:val="24"/>
        </w:rPr>
        <w:t>Concurrents</w:t>
      </w:r>
      <w:proofErr w:type="spellEnd"/>
    </w:p>
    <w:p w14:paraId="4AF36FF7" w14:textId="77777777" w:rsidR="00D02BC3" w:rsidRDefault="009A40C2" w:rsidP="009A40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Option results</w:t>
      </w:r>
    </w:p>
    <w:p w14:paraId="781B43E6" w14:textId="77777777" w:rsidR="00D02BC3" w:rsidRDefault="009A40C2" w:rsidP="009A40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eastAsia="SymbolMT" w:cstheme="minorHAnsi"/>
          <w:color w:val="000000"/>
          <w:sz w:val="24"/>
          <w:szCs w:val="24"/>
        </w:rPr>
        <w:lastRenderedPageBreak/>
        <w:t xml:space="preserve"> </w:t>
      </w:r>
      <w:r w:rsidRPr="00D02BC3">
        <w:rPr>
          <w:rFonts w:cstheme="minorHAnsi"/>
          <w:color w:val="000000"/>
          <w:sz w:val="24"/>
          <w:szCs w:val="24"/>
        </w:rPr>
        <w:t>Show scores for all events and games</w:t>
      </w:r>
    </w:p>
    <w:p w14:paraId="4908C158" w14:textId="77777777" w:rsidR="00D02BC3" w:rsidRDefault="009A40C2" w:rsidP="009A40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eastAsia="SymbolMT" w:cstheme="minorHAnsi"/>
          <w:color w:val="000000"/>
          <w:sz w:val="24"/>
          <w:szCs w:val="24"/>
        </w:rPr>
        <w:t xml:space="preserve"> </w:t>
      </w:r>
      <w:r w:rsidRPr="00D02BC3">
        <w:rPr>
          <w:rFonts w:cstheme="minorHAnsi"/>
          <w:color w:val="000000"/>
          <w:sz w:val="24"/>
          <w:szCs w:val="24"/>
        </w:rPr>
        <w:t>Computer printouts or hand written will be accepted</w:t>
      </w:r>
    </w:p>
    <w:p w14:paraId="6FEE314C" w14:textId="77777777" w:rsidR="00D02BC3" w:rsidRDefault="009A40C2" w:rsidP="009A40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Tie-Breaker stations</w:t>
      </w:r>
    </w:p>
    <w:p w14:paraId="1FE612C5" w14:textId="77777777" w:rsidR="00D02BC3" w:rsidRDefault="009A40C2" w:rsidP="009A40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Protest committee</w:t>
      </w:r>
    </w:p>
    <w:p w14:paraId="586AC13E" w14:textId="77777777" w:rsidR="00D02BC3" w:rsidRDefault="009A40C2" w:rsidP="009A40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Shooter Notifications</w:t>
      </w:r>
    </w:p>
    <w:p w14:paraId="128451C6" w14:textId="77777777" w:rsidR="009A40C2" w:rsidRPr="00D02BC3" w:rsidRDefault="009A40C2" w:rsidP="009A40C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Shoot-off format, schedule and location</w:t>
      </w:r>
    </w:p>
    <w:p w14:paraId="7941E222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19. All events must have trappers, even side events at the state shoot.</w:t>
      </w:r>
    </w:p>
    <w:p w14:paraId="6F8D1DF2" w14:textId="1943318C" w:rsidR="009A40C2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 xml:space="preserve">20. Shoot-Offs – The following must be addressed for </w:t>
      </w:r>
      <w:r w:rsidRPr="00D02BC3">
        <w:rPr>
          <w:rFonts w:cstheme="minorHAnsi"/>
          <w:b/>
          <w:bCs/>
          <w:color w:val="000000"/>
          <w:sz w:val="24"/>
          <w:szCs w:val="24"/>
        </w:rPr>
        <w:t>Shoot-Offs</w:t>
      </w:r>
      <w:r w:rsidRPr="00D02BC3">
        <w:rPr>
          <w:rFonts w:cstheme="minorHAnsi"/>
          <w:color w:val="000000"/>
          <w:sz w:val="24"/>
          <w:szCs w:val="24"/>
        </w:rPr>
        <w:t>:</w:t>
      </w:r>
    </w:p>
    <w:p w14:paraId="41D08527" w14:textId="77777777" w:rsidR="00667255" w:rsidRPr="00D02BC3" w:rsidRDefault="00667255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13C2C6D3" w14:textId="0592DFFF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b/>
          <w:bCs/>
          <w:color w:val="000000"/>
          <w:sz w:val="24"/>
          <w:szCs w:val="24"/>
        </w:rPr>
        <w:t>Preliminary Events</w:t>
      </w:r>
      <w:r w:rsidR="002D5089">
        <w:rPr>
          <w:rFonts w:cstheme="minorHAnsi"/>
          <w:b/>
          <w:bCs/>
          <w:color w:val="000000"/>
          <w:sz w:val="24"/>
          <w:szCs w:val="24"/>
        </w:rPr>
        <w:t xml:space="preserve"> (</w:t>
      </w:r>
      <w:proofErr w:type="spellStart"/>
      <w:r w:rsidR="002D5089">
        <w:rPr>
          <w:rFonts w:cstheme="minorHAnsi"/>
          <w:b/>
          <w:bCs/>
          <w:color w:val="000000"/>
          <w:sz w:val="24"/>
          <w:szCs w:val="24"/>
        </w:rPr>
        <w:t>Subgauge</w:t>
      </w:r>
      <w:proofErr w:type="spellEnd"/>
      <w:r w:rsidR="002D5089">
        <w:rPr>
          <w:rFonts w:cstheme="minorHAnsi"/>
          <w:b/>
          <w:bCs/>
          <w:color w:val="000000"/>
          <w:sz w:val="24"/>
          <w:szCs w:val="24"/>
        </w:rPr>
        <w:t xml:space="preserve"> &amp; Prelim &amp; 5 Stand)</w:t>
      </w:r>
      <w:r w:rsidRPr="00D02BC3">
        <w:rPr>
          <w:rFonts w:cstheme="minorHAnsi"/>
          <w:b/>
          <w:bCs/>
          <w:color w:val="000000"/>
          <w:sz w:val="24"/>
          <w:szCs w:val="24"/>
        </w:rPr>
        <w:t xml:space="preserve">: </w:t>
      </w:r>
      <w:r w:rsidRPr="00D02BC3">
        <w:rPr>
          <w:rFonts w:cstheme="minorHAnsi"/>
          <w:color w:val="000000"/>
          <w:sz w:val="24"/>
          <w:szCs w:val="24"/>
        </w:rPr>
        <w:t>HOA and 1st in Class will be shot-off. All other ties will</w:t>
      </w:r>
    </w:p>
    <w:p w14:paraId="32525482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be broken by either predetermined POSTED tie-breaker stations or long run.</w:t>
      </w:r>
    </w:p>
    <w:p w14:paraId="1B80E07C" w14:textId="4736CF3F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b/>
          <w:bCs/>
          <w:color w:val="000000"/>
          <w:sz w:val="24"/>
          <w:szCs w:val="24"/>
        </w:rPr>
        <w:t xml:space="preserve">Main Event: </w:t>
      </w:r>
      <w:r w:rsidRPr="00D02BC3">
        <w:rPr>
          <w:rFonts w:cstheme="minorHAnsi"/>
          <w:color w:val="000000"/>
          <w:sz w:val="24"/>
          <w:szCs w:val="24"/>
        </w:rPr>
        <w:t>HOA, Runner-Up, 1st, 2nd, and 3rd in Class, as well as 1st in all</w:t>
      </w:r>
    </w:p>
    <w:p w14:paraId="3A30C60C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 w:rsidRPr="00D02BC3">
        <w:rPr>
          <w:rFonts w:cstheme="minorHAnsi"/>
          <w:color w:val="000000"/>
          <w:sz w:val="24"/>
          <w:szCs w:val="24"/>
        </w:rPr>
        <w:t>Concurrents</w:t>
      </w:r>
      <w:proofErr w:type="spellEnd"/>
      <w:r w:rsidRPr="00D02BC3">
        <w:rPr>
          <w:rFonts w:cstheme="minorHAnsi"/>
          <w:color w:val="000000"/>
          <w:sz w:val="24"/>
          <w:szCs w:val="24"/>
        </w:rPr>
        <w:t>, will be shot off. All other ties will be broken by either</w:t>
      </w:r>
    </w:p>
    <w:p w14:paraId="7C2A7B65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predetermined POSTED tie-breaker stations or long run.</w:t>
      </w:r>
    </w:p>
    <w:p w14:paraId="04CCC503" w14:textId="0AC8AEF8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b/>
          <w:bCs/>
          <w:color w:val="000000"/>
          <w:sz w:val="24"/>
          <w:szCs w:val="24"/>
        </w:rPr>
        <w:t xml:space="preserve">FITASC: </w:t>
      </w:r>
      <w:r w:rsidRPr="00D02BC3">
        <w:rPr>
          <w:rFonts w:cstheme="minorHAnsi"/>
          <w:color w:val="000000"/>
          <w:sz w:val="24"/>
          <w:szCs w:val="24"/>
        </w:rPr>
        <w:t>HOA and 1st in Class will be shot off by the rules governing FITASC.</w:t>
      </w:r>
    </w:p>
    <w:p w14:paraId="3EAEA62F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All other ties will be broken by either predetermined POSTED tie-breaker</w:t>
      </w:r>
    </w:p>
    <w:p w14:paraId="4D2A255A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 w:rsidRPr="00D02BC3">
        <w:rPr>
          <w:rFonts w:cstheme="minorHAnsi"/>
          <w:color w:val="000000"/>
          <w:sz w:val="24"/>
          <w:szCs w:val="24"/>
        </w:rPr>
        <w:t>Parcour</w:t>
      </w:r>
      <w:proofErr w:type="spellEnd"/>
      <w:r w:rsidRPr="00D02BC3">
        <w:rPr>
          <w:rFonts w:cstheme="minorHAnsi"/>
          <w:color w:val="000000"/>
          <w:sz w:val="24"/>
          <w:szCs w:val="24"/>
        </w:rPr>
        <w:t xml:space="preserve"> pegs or long run.</w:t>
      </w:r>
    </w:p>
    <w:p w14:paraId="2A5A6A64" w14:textId="77777777" w:rsidR="00D02BC3" w:rsidRPr="00D02BC3" w:rsidRDefault="009A40C2" w:rsidP="009A40C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Shoot-off format, schedule and locations must be approved by the PSCA Board</w:t>
      </w:r>
      <w:r w:rsidR="00D02BC3">
        <w:rPr>
          <w:rFonts w:cstheme="minorHAnsi"/>
          <w:color w:val="000000"/>
          <w:sz w:val="24"/>
          <w:szCs w:val="24"/>
        </w:rPr>
        <w:t xml:space="preserve"> </w:t>
      </w:r>
      <w:r w:rsidRPr="00D02BC3">
        <w:rPr>
          <w:rFonts w:cstheme="minorHAnsi"/>
          <w:color w:val="000000"/>
          <w:sz w:val="24"/>
          <w:szCs w:val="24"/>
        </w:rPr>
        <w:t>p</w:t>
      </w:r>
      <w:r w:rsidR="00D02BC3" w:rsidRPr="00D02BC3">
        <w:rPr>
          <w:rFonts w:cstheme="minorHAnsi"/>
          <w:color w:val="000000"/>
          <w:sz w:val="24"/>
          <w:szCs w:val="24"/>
        </w:rPr>
        <w:t>rior to the start of the event.</w:t>
      </w:r>
    </w:p>
    <w:p w14:paraId="69B05578" w14:textId="77777777" w:rsidR="00D02BC3" w:rsidRDefault="009A40C2" w:rsidP="009A40C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Prominent shoot-off board stating who, when and where.</w:t>
      </w:r>
    </w:p>
    <w:p w14:paraId="2CCBBFF3" w14:textId="77777777" w:rsidR="00D02BC3" w:rsidRDefault="009A40C2" w:rsidP="009A40C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Use a pre-determined course of fire.</w:t>
      </w:r>
    </w:p>
    <w:p w14:paraId="1F8FA193" w14:textId="77777777" w:rsidR="00D02BC3" w:rsidRDefault="009A40C2" w:rsidP="009A40C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Use an area not involved in the next day’s shooting.</w:t>
      </w:r>
    </w:p>
    <w:p w14:paraId="11074D86" w14:textId="77777777" w:rsidR="00D02BC3" w:rsidRDefault="009A40C2" w:rsidP="009A40C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Three (3) pair would be recommended.</w:t>
      </w:r>
    </w:p>
    <w:p w14:paraId="6035C02E" w14:textId="0E33D660" w:rsidR="009A40C2" w:rsidRPr="00D02BC3" w:rsidRDefault="009A40C2" w:rsidP="009A40C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Try to deal with the Shoot-offs as early as possible</w:t>
      </w:r>
      <w:r w:rsidR="002D5089">
        <w:rPr>
          <w:rFonts w:cstheme="minorHAnsi"/>
          <w:color w:val="000000"/>
          <w:sz w:val="24"/>
          <w:szCs w:val="24"/>
        </w:rPr>
        <w:t xml:space="preserve"> (If Sub Event ends on Friday, shoot-offs Friday for Subs)</w:t>
      </w:r>
    </w:p>
    <w:p w14:paraId="091A8EE3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21. GAMES – All games such as Long-Bird, Make-A-Break, Flush, etc. will be up to the</w:t>
      </w:r>
    </w:p>
    <w:p w14:paraId="5AE85CB3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hosting club. Club rules will be in effect. However, all game rules, including payout</w:t>
      </w:r>
    </w:p>
    <w:p w14:paraId="1F392EBF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structure, shoot-off structure and the final winning of the event must be clearly written</w:t>
      </w:r>
    </w:p>
    <w:p w14:paraId="6FC3288E" w14:textId="77777777" w:rsidR="009A40C2" w:rsidRPr="00D02BC3" w:rsidRDefault="009A40C2" w:rsidP="009A40C2">
      <w:pPr>
        <w:pStyle w:val="NoSpacing"/>
        <w:rPr>
          <w:rFonts w:cstheme="minorHAnsi"/>
          <w:color w:val="000000"/>
          <w:sz w:val="24"/>
          <w:szCs w:val="24"/>
        </w:rPr>
      </w:pPr>
      <w:r w:rsidRPr="00D02BC3">
        <w:rPr>
          <w:rFonts w:cstheme="minorHAnsi"/>
          <w:color w:val="000000"/>
          <w:sz w:val="24"/>
          <w:szCs w:val="24"/>
        </w:rPr>
        <w:t>down and POSTED at the Leader Board and the place where the shooting is to be done.</w:t>
      </w:r>
    </w:p>
    <w:p w14:paraId="2CF7C141" w14:textId="77777777" w:rsidR="009A40C2" w:rsidRPr="00D02BC3" w:rsidRDefault="009A40C2" w:rsidP="009A40C2">
      <w:pPr>
        <w:pStyle w:val="NoSpacing"/>
        <w:rPr>
          <w:rFonts w:cstheme="minorHAnsi"/>
          <w:color w:val="000000"/>
          <w:sz w:val="24"/>
          <w:szCs w:val="24"/>
        </w:rPr>
      </w:pPr>
    </w:p>
    <w:p w14:paraId="37BDA338" w14:textId="77777777" w:rsidR="009A40C2" w:rsidRPr="00670476" w:rsidRDefault="009A40C2" w:rsidP="009A40C2">
      <w:pPr>
        <w:pStyle w:val="NoSpacing"/>
        <w:rPr>
          <w:rFonts w:cstheme="minorHAnsi"/>
          <w:b/>
          <w:color w:val="000000"/>
          <w:sz w:val="24"/>
          <w:szCs w:val="24"/>
        </w:rPr>
      </w:pPr>
      <w:r w:rsidRPr="00670476">
        <w:rPr>
          <w:rFonts w:cstheme="minorHAnsi"/>
          <w:b/>
          <w:color w:val="000000"/>
          <w:sz w:val="24"/>
          <w:szCs w:val="24"/>
        </w:rPr>
        <w:t>State Shoot Trophy &amp; Awards</w:t>
      </w:r>
    </w:p>
    <w:p w14:paraId="012B7590" w14:textId="77777777" w:rsidR="009A40C2" w:rsidRPr="00D02BC3" w:rsidRDefault="009A40C2" w:rsidP="009A40C2">
      <w:pPr>
        <w:pStyle w:val="NoSpacing"/>
        <w:rPr>
          <w:rFonts w:cstheme="minorHAnsi"/>
          <w:color w:val="000000"/>
          <w:sz w:val="24"/>
          <w:szCs w:val="24"/>
        </w:rPr>
      </w:pPr>
    </w:p>
    <w:p w14:paraId="7B49BD19" w14:textId="07C1E597" w:rsidR="009A40C2" w:rsidRPr="00E81B22" w:rsidRDefault="00306D57" w:rsidP="009A40C2">
      <w:pPr>
        <w:pStyle w:val="NoSpacing"/>
        <w:rPr>
          <w:rFonts w:cstheme="minorHAnsi"/>
          <w:sz w:val="24"/>
          <w:szCs w:val="24"/>
        </w:rPr>
      </w:pPr>
      <w:r w:rsidRPr="00E81B22">
        <w:rPr>
          <w:rFonts w:cstheme="minorHAnsi"/>
          <w:sz w:val="24"/>
          <w:szCs w:val="24"/>
        </w:rPr>
        <w:t xml:space="preserve">REFER TO STATE SHOOT AWARD PROCEDURES </w:t>
      </w:r>
      <w:r w:rsidR="00E81B22" w:rsidRPr="00E81B22">
        <w:rPr>
          <w:rFonts w:cstheme="minorHAnsi"/>
          <w:sz w:val="24"/>
          <w:szCs w:val="24"/>
        </w:rPr>
        <w:t>ADOPTED BY BOARD AT TIME OF STATE SHOOT</w:t>
      </w:r>
    </w:p>
    <w:p w14:paraId="56E8533B" w14:textId="77777777" w:rsidR="009A40C2" w:rsidRPr="00D02BC3" w:rsidRDefault="009A40C2" w:rsidP="009A40C2">
      <w:pPr>
        <w:pStyle w:val="NoSpacing"/>
        <w:rPr>
          <w:rFonts w:cstheme="minorHAnsi"/>
          <w:color w:val="000000"/>
          <w:sz w:val="24"/>
          <w:szCs w:val="24"/>
        </w:rPr>
      </w:pPr>
    </w:p>
    <w:p w14:paraId="29CDDA13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D02BC3">
        <w:rPr>
          <w:rFonts w:cstheme="minorHAnsi"/>
          <w:b/>
          <w:bCs/>
          <w:sz w:val="24"/>
          <w:szCs w:val="24"/>
        </w:rPr>
        <w:t>Shooting Ground Requirements</w:t>
      </w:r>
    </w:p>
    <w:p w14:paraId="5933C3FF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1. Insurance – The shooting ground owner or promoter shall be required to furnish</w:t>
      </w:r>
    </w:p>
    <w:p w14:paraId="31F2F736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insurance for the EVENT and a certificate of insurance will be on hand at the time of the</w:t>
      </w:r>
    </w:p>
    <w:p w14:paraId="5102A9D5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shoot. The policy must list the PSCA as well as the Shooting Ground, and Shoot</w:t>
      </w:r>
    </w:p>
    <w:p w14:paraId="6E3A3AB3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promoter. This insurance will be the responsibility of the owner/promoter and not the</w:t>
      </w:r>
    </w:p>
    <w:p w14:paraId="4AEADB90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PSCA.</w:t>
      </w:r>
    </w:p>
    <w:p w14:paraId="2EF60AF1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2. Referees – Referees must be Certified NSCA Referees or must be trained by an NSCA</w:t>
      </w:r>
    </w:p>
    <w:p w14:paraId="300E7B0C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Certified Referee prior to the shoot. The score keepers will be responsible for keeping a</w:t>
      </w:r>
    </w:p>
    <w:p w14:paraId="36933761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lastRenderedPageBreak/>
        <w:t>master sheet on the course. Each shooters score will be recorded twice, once on the</w:t>
      </w:r>
    </w:p>
    <w:p w14:paraId="48C04AAC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individual score sheet and once on the master sheet. Two (2) Certified NSCA Referees</w:t>
      </w:r>
    </w:p>
    <w:p w14:paraId="13FD7870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must be available for the shoot.</w:t>
      </w:r>
    </w:p>
    <w:p w14:paraId="7E020CE4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3. Drinking Water – There MUST be water at LEAST every third station regardless of</w:t>
      </w:r>
    </w:p>
    <w:p w14:paraId="2FB58D7A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distance between stations.</w:t>
      </w:r>
    </w:p>
    <w:p w14:paraId="63014487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4. Rest Rooms – There must be rest rooms (portable facilities) set up at no less than three</w:t>
      </w:r>
    </w:p>
    <w:p w14:paraId="42AEEC9F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locations on the course. This is not to preclude the placing of facilities at the 5-Stand</w:t>
      </w:r>
    </w:p>
    <w:p w14:paraId="4BB87A16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 xml:space="preserve">location or the FITASC </w:t>
      </w:r>
      <w:proofErr w:type="spellStart"/>
      <w:r w:rsidRPr="00D02BC3">
        <w:rPr>
          <w:rFonts w:cstheme="minorHAnsi"/>
          <w:sz w:val="24"/>
          <w:szCs w:val="24"/>
        </w:rPr>
        <w:t>Parcours</w:t>
      </w:r>
      <w:proofErr w:type="spellEnd"/>
      <w:r w:rsidRPr="00D02BC3">
        <w:rPr>
          <w:rFonts w:cstheme="minorHAnsi"/>
          <w:sz w:val="24"/>
          <w:szCs w:val="24"/>
        </w:rPr>
        <w:t>. These facilities must be maintained during the weekend.</w:t>
      </w:r>
    </w:p>
    <w:p w14:paraId="7F306E29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5. Gun Racks – There must be a gun rack at each shooting station.</w:t>
      </w:r>
    </w:p>
    <w:p w14:paraId="7FFF28BB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6. Shooting Cages – Shooting boxes are to be constructed to prevent a chance injury (i.e.</w:t>
      </w:r>
    </w:p>
    <w:p w14:paraId="7ACA884A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boxes that can tip over, have bad flooring, and that are poorly constructed, should not be</w:t>
      </w:r>
    </w:p>
    <w:p w14:paraId="46DB708D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used).</w:t>
      </w:r>
    </w:p>
    <w:p w14:paraId="6B7999D3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7. Traps – Strongly recommended that courses use all automatic traps. In the event that</w:t>
      </w:r>
    </w:p>
    <w:p w14:paraId="330F343B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manual traps are utilized, it is recommended that they be kept to a minimum (i.e. no more</w:t>
      </w:r>
    </w:p>
    <w:p w14:paraId="69538995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than two (2) on an entire course.)</w:t>
      </w:r>
    </w:p>
    <w:p w14:paraId="44D20447" w14:textId="77777777" w:rsidR="009A40C2" w:rsidRPr="00D02BC3" w:rsidRDefault="009A40C2" w:rsidP="009A40C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8. Annual Meeting – Facilities for the Annual Meeting must be provided (seating, public</w:t>
      </w:r>
    </w:p>
    <w:p w14:paraId="47FAE7E4" w14:textId="77777777" w:rsidR="009A40C2" w:rsidRPr="00D02BC3" w:rsidRDefault="009A40C2" w:rsidP="009A40C2">
      <w:pPr>
        <w:pStyle w:val="NoSpacing"/>
        <w:rPr>
          <w:rFonts w:cstheme="minorHAnsi"/>
          <w:sz w:val="24"/>
          <w:szCs w:val="24"/>
        </w:rPr>
      </w:pPr>
      <w:r w:rsidRPr="00D02BC3">
        <w:rPr>
          <w:rFonts w:cstheme="minorHAnsi"/>
          <w:sz w:val="24"/>
          <w:szCs w:val="24"/>
        </w:rPr>
        <w:t>address, and lighting)</w:t>
      </w:r>
    </w:p>
    <w:p w14:paraId="7F9EF655" w14:textId="77777777" w:rsidR="00D02BC3" w:rsidRPr="00D02BC3" w:rsidRDefault="00D02BC3" w:rsidP="009A40C2">
      <w:pPr>
        <w:pStyle w:val="NoSpacing"/>
        <w:rPr>
          <w:rFonts w:cstheme="minorHAnsi"/>
          <w:sz w:val="24"/>
          <w:szCs w:val="24"/>
        </w:rPr>
      </w:pPr>
    </w:p>
    <w:p w14:paraId="105D1949" w14:textId="77777777" w:rsidR="00D02BC3" w:rsidRPr="00D02BC3" w:rsidRDefault="00D02BC3" w:rsidP="009A40C2">
      <w:pPr>
        <w:pStyle w:val="NoSpacing"/>
        <w:rPr>
          <w:rFonts w:cstheme="minorHAnsi"/>
          <w:sz w:val="24"/>
          <w:szCs w:val="24"/>
        </w:rPr>
      </w:pPr>
    </w:p>
    <w:p w14:paraId="14FB3B04" w14:textId="114C254B" w:rsidR="00BC02FC" w:rsidRDefault="00BC02FC" w:rsidP="00BC02F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732F005C" w14:textId="246FFA47" w:rsidR="00BC02FC" w:rsidRPr="00D02BC3" w:rsidRDefault="00BC02FC" w:rsidP="00BC02F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Disclaimer</w:t>
      </w:r>
    </w:p>
    <w:p w14:paraId="6D2DCE6B" w14:textId="77777777" w:rsidR="00BC02FC" w:rsidRPr="00D02BC3" w:rsidRDefault="00BC02FC" w:rsidP="00BC02F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1154C899" w14:textId="7736BD51" w:rsidR="00BC02FC" w:rsidRPr="00BC02FC" w:rsidRDefault="00BC02FC" w:rsidP="00BC02FC">
      <w:pPr>
        <w:pStyle w:val="NoSpacing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C02FC">
        <w:rPr>
          <w:rFonts w:cstheme="minorHAnsi"/>
          <w:sz w:val="24"/>
          <w:szCs w:val="24"/>
        </w:rPr>
        <w:t>The PSCA Board may amend these regulations at any time with a Board vote.</w:t>
      </w:r>
    </w:p>
    <w:p w14:paraId="7CA05472" w14:textId="2A8DD300" w:rsidR="00BC02FC" w:rsidRPr="00BC02FC" w:rsidRDefault="00BC02FC" w:rsidP="00BC02FC">
      <w:pPr>
        <w:pStyle w:val="NoSpacing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C02FC">
        <w:rPr>
          <w:rFonts w:cstheme="minorHAnsi"/>
          <w:sz w:val="24"/>
          <w:szCs w:val="24"/>
        </w:rPr>
        <w:t>The PSCA Board may amend Payout and awards based on Budget with a Board vote.</w:t>
      </w:r>
    </w:p>
    <w:p w14:paraId="650E5DBD" w14:textId="6BF7336E" w:rsidR="00BC02FC" w:rsidRPr="00BC02FC" w:rsidRDefault="00BC02FC" w:rsidP="00FE703D">
      <w:pPr>
        <w:pStyle w:val="NoSpacing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b/>
          <w:bCs/>
          <w:color w:val="000000"/>
          <w:sz w:val="24"/>
          <w:szCs w:val="24"/>
        </w:rPr>
      </w:pPr>
      <w:r w:rsidRPr="00BC02FC"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 xml:space="preserve">PSCA Board wished to have the clubs propose “Their” state shoots.  We will not </w:t>
      </w:r>
      <w:r w:rsidR="00716BB4">
        <w:rPr>
          <w:rFonts w:cstheme="minorHAnsi"/>
          <w:sz w:val="24"/>
          <w:szCs w:val="24"/>
        </w:rPr>
        <w:t>dictate</w:t>
      </w:r>
      <w:r>
        <w:rPr>
          <w:rFonts w:cstheme="minorHAnsi"/>
          <w:sz w:val="24"/>
          <w:szCs w:val="24"/>
        </w:rPr>
        <w:t xml:space="preserve"> all aspects of the State shoot.  Propose your State and it will be voted on.</w:t>
      </w:r>
    </w:p>
    <w:p w14:paraId="61322C1B" w14:textId="5CD2F846" w:rsidR="00BC02FC" w:rsidRDefault="00BC02FC" w:rsidP="00BC02FC">
      <w:pPr>
        <w:pStyle w:val="NoSpacing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248B87EC" w14:textId="7F048071" w:rsidR="00BC02FC" w:rsidRPr="00BC02FC" w:rsidRDefault="00BC02FC" w:rsidP="00BC02FC">
      <w:pPr>
        <w:pStyle w:val="NoSpacing"/>
        <w:autoSpaceDE w:val="0"/>
        <w:autoSpaceDN w:val="0"/>
        <w:adjustRightInd w:val="0"/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BC02FC">
        <w:rPr>
          <w:rFonts w:cstheme="minorHAnsi"/>
          <w:i/>
          <w:iCs/>
          <w:sz w:val="24"/>
          <w:szCs w:val="24"/>
        </w:rPr>
        <w:t xml:space="preserve">Guidelines – Adopted </w:t>
      </w:r>
      <w:r w:rsidR="00E81B22">
        <w:rPr>
          <w:rFonts w:cstheme="minorHAnsi"/>
          <w:i/>
          <w:iCs/>
          <w:sz w:val="24"/>
          <w:szCs w:val="24"/>
        </w:rPr>
        <w:t>02/09/2023</w:t>
      </w:r>
      <w:r w:rsidRPr="00BC02FC">
        <w:rPr>
          <w:rFonts w:cstheme="minorHAnsi"/>
          <w:i/>
          <w:iCs/>
          <w:sz w:val="24"/>
          <w:szCs w:val="24"/>
        </w:rPr>
        <w:t xml:space="preserve">   _______________________________________</w:t>
      </w:r>
    </w:p>
    <w:p w14:paraId="705233AA" w14:textId="77777777" w:rsidR="00D02BC3" w:rsidRPr="00D02BC3" w:rsidRDefault="00D02BC3" w:rsidP="00D02BC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1C9505FC" w14:textId="77777777" w:rsidR="00D02BC3" w:rsidRPr="00D02BC3" w:rsidRDefault="00D02BC3" w:rsidP="009A40C2">
      <w:pPr>
        <w:pStyle w:val="NoSpacing"/>
        <w:rPr>
          <w:rFonts w:cstheme="minorHAnsi"/>
          <w:sz w:val="24"/>
          <w:szCs w:val="24"/>
        </w:rPr>
      </w:pPr>
    </w:p>
    <w:sectPr w:rsidR="00D02BC3" w:rsidRPr="00D02B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24692"/>
    <w:multiLevelType w:val="hybridMultilevel"/>
    <w:tmpl w:val="7600571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F0547D8"/>
    <w:multiLevelType w:val="hybridMultilevel"/>
    <w:tmpl w:val="E78C8E6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6AF3A40"/>
    <w:multiLevelType w:val="hybridMultilevel"/>
    <w:tmpl w:val="2DE04948"/>
    <w:lvl w:ilvl="0" w:tplc="2570942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60393CC3"/>
    <w:multiLevelType w:val="hybridMultilevel"/>
    <w:tmpl w:val="F7D2C25A"/>
    <w:lvl w:ilvl="0" w:tplc="6F74348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54430592">
    <w:abstractNumId w:val="2"/>
  </w:num>
  <w:num w:numId="2" w16cid:durableId="378818647">
    <w:abstractNumId w:val="1"/>
  </w:num>
  <w:num w:numId="3" w16cid:durableId="1177305300">
    <w:abstractNumId w:val="0"/>
  </w:num>
  <w:num w:numId="4" w16cid:durableId="10743565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153"/>
    <w:rsid w:val="00082579"/>
    <w:rsid w:val="000A1EEE"/>
    <w:rsid w:val="000C1238"/>
    <w:rsid w:val="001C0CFE"/>
    <w:rsid w:val="001E7F1F"/>
    <w:rsid w:val="001F4048"/>
    <w:rsid w:val="00213B37"/>
    <w:rsid w:val="00245153"/>
    <w:rsid w:val="002D5089"/>
    <w:rsid w:val="00306D57"/>
    <w:rsid w:val="003D2D9D"/>
    <w:rsid w:val="003E5285"/>
    <w:rsid w:val="00531282"/>
    <w:rsid w:val="00667255"/>
    <w:rsid w:val="00670476"/>
    <w:rsid w:val="00716BB4"/>
    <w:rsid w:val="00731277"/>
    <w:rsid w:val="00752320"/>
    <w:rsid w:val="007B1753"/>
    <w:rsid w:val="008105E2"/>
    <w:rsid w:val="009901BA"/>
    <w:rsid w:val="009A40C2"/>
    <w:rsid w:val="00A6381F"/>
    <w:rsid w:val="00BB7BAC"/>
    <w:rsid w:val="00BC02FC"/>
    <w:rsid w:val="00BD0495"/>
    <w:rsid w:val="00CB3F98"/>
    <w:rsid w:val="00D02BC3"/>
    <w:rsid w:val="00D96DE0"/>
    <w:rsid w:val="00E81B22"/>
    <w:rsid w:val="00F3446B"/>
    <w:rsid w:val="00F4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6932D"/>
  <w15:chartTrackingRefBased/>
  <w15:docId w15:val="{D0FAB85F-4288-4D0B-9BD1-8B437F03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515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02BC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96D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D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D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D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DE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D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D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Fuel Gas</Company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Hoover</dc:creator>
  <cp:keywords/>
  <dc:description/>
  <cp:lastModifiedBy>Brent Hoover</cp:lastModifiedBy>
  <cp:revision>4</cp:revision>
  <cp:lastPrinted>2023-03-21T14:53:00Z</cp:lastPrinted>
  <dcterms:created xsi:type="dcterms:W3CDTF">2023-02-10T13:20:00Z</dcterms:created>
  <dcterms:modified xsi:type="dcterms:W3CDTF">2023-03-21T14:54:00Z</dcterms:modified>
</cp:coreProperties>
</file>